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26" w:rsidRDefault="00CA2907" w:rsidP="00CA2907">
      <w:pPr>
        <w:jc w:val="center"/>
        <w:rPr>
          <w:sz w:val="32"/>
          <w:szCs w:val="32"/>
        </w:rPr>
      </w:pPr>
      <w:r w:rsidRPr="00CA2907">
        <w:rPr>
          <w:sz w:val="32"/>
          <w:szCs w:val="32"/>
        </w:rPr>
        <w:t>Jermyn Borough Council</w:t>
      </w:r>
    </w:p>
    <w:p w:rsidR="00CA2907" w:rsidRDefault="00CA2907" w:rsidP="00CA2907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Agenda</w:t>
      </w:r>
    </w:p>
    <w:p w:rsidR="00CA2907" w:rsidRDefault="00CA2907" w:rsidP="00CA2907">
      <w:pPr>
        <w:jc w:val="center"/>
        <w:rPr>
          <w:sz w:val="32"/>
          <w:szCs w:val="32"/>
        </w:rPr>
      </w:pPr>
      <w:r>
        <w:rPr>
          <w:sz w:val="32"/>
          <w:szCs w:val="32"/>
        </w:rPr>
        <w:t>11/1/18</w:t>
      </w:r>
    </w:p>
    <w:p w:rsidR="00CA2907" w:rsidRDefault="00CA2907" w:rsidP="00CA2907">
      <w:pPr>
        <w:jc w:val="center"/>
        <w:rPr>
          <w:sz w:val="32"/>
          <w:szCs w:val="32"/>
        </w:rPr>
      </w:pP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Call to Order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Pledge of Allegiance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Roll Call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Previous Minutes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Correspondence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Public Comment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House Resolution 291 of 2017 (State run earned income tax collection study)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Full Time Officer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Business Permit Ordinance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Employee Handbook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Garbage Pickup Issues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Tax Bills</w:t>
      </w:r>
    </w:p>
    <w:p w:rsidR="00CA2907" w:rsidRPr="00CA2907" w:rsidRDefault="00CA2907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Rental Unit Inspections</w:t>
      </w:r>
    </w:p>
    <w:p w:rsidR="00CA2907" w:rsidRPr="00CA2907" w:rsidRDefault="00D763B9" w:rsidP="00CA290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Land</w:t>
      </w:r>
      <w:bookmarkStart w:id="0" w:name="_GoBack"/>
      <w:bookmarkEnd w:id="0"/>
      <w:r w:rsidR="00CA2907" w:rsidRPr="00CA2907">
        <w:rPr>
          <w:rFonts w:eastAsia="Times New Roman" w:cstheme="minorHAnsi"/>
          <w:color w:val="000000"/>
          <w:sz w:val="28"/>
          <w:szCs w:val="28"/>
        </w:rPr>
        <w:t xml:space="preserve"> Appraisal</w:t>
      </w:r>
    </w:p>
    <w:p w:rsidR="00CA2907" w:rsidRPr="00CA2907" w:rsidRDefault="00CA2907" w:rsidP="00CA2907">
      <w:pPr>
        <w:shd w:val="clear" w:color="auto" w:fill="FFFFFF"/>
        <w:spacing w:after="100" w:line="240" w:lineRule="auto"/>
        <w:rPr>
          <w:rFonts w:eastAsia="Times New Roman" w:cstheme="minorHAnsi"/>
          <w:color w:val="000000"/>
          <w:sz w:val="28"/>
          <w:szCs w:val="28"/>
        </w:rPr>
      </w:pPr>
      <w:r w:rsidRPr="00CA2907">
        <w:rPr>
          <w:rFonts w:eastAsia="Times New Roman" w:cstheme="minorHAnsi"/>
          <w:color w:val="000000"/>
          <w:sz w:val="28"/>
          <w:szCs w:val="28"/>
        </w:rPr>
        <w:t>New Business</w:t>
      </w:r>
    </w:p>
    <w:p w:rsidR="00CA2907" w:rsidRPr="00CA2907" w:rsidRDefault="00CA2907" w:rsidP="00CA2907">
      <w:pPr>
        <w:rPr>
          <w:sz w:val="32"/>
          <w:szCs w:val="32"/>
        </w:rPr>
      </w:pPr>
    </w:p>
    <w:sectPr w:rsidR="00CA2907" w:rsidRPr="00CA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07"/>
    <w:rsid w:val="006E7526"/>
    <w:rsid w:val="00CA2907"/>
    <w:rsid w:val="00D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6F9B"/>
  <w15:chartTrackingRefBased/>
  <w15:docId w15:val="{7F071620-D29C-4207-A913-A5DEC909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9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398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2</cp:revision>
  <dcterms:created xsi:type="dcterms:W3CDTF">2018-10-31T18:44:00Z</dcterms:created>
  <dcterms:modified xsi:type="dcterms:W3CDTF">2018-11-01T11:59:00Z</dcterms:modified>
</cp:coreProperties>
</file>